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2016年口腔执业医师实践技能考试大纲</w:t>
      </w:r>
    </w:p>
    <w:p>
      <w:pPr/>
      <w:r>
        <w:t>  2016年口腔执业医师考试大纲于12月公布，为帮助广大口腔执业医师考生顺利通过考试，</w:t>
      </w:r>
      <w:r>
        <w:rPr>
          <w:rFonts w:hint="eastAsia"/>
          <w:lang w:eastAsia="zh-CN"/>
        </w:rPr>
        <w:t>星恒教育</w:t>
      </w:r>
      <w:r>
        <w:t>搜集整理2016年口腔执业医师实践技能考试大纲，帮助考生更好的复习，预祝考生顺利通过2016年口腔执业医师考试。 </w:t>
      </w:r>
    </w:p>
    <w:p>
      <w:pPr/>
      <w:r>
        <w:t>　　</w:t>
      </w:r>
      <w:bookmarkStart w:id="0" w:name="_GoBack"/>
      <w:bookmarkEnd w:id="0"/>
      <w:r>
        <w:t>　　一、职业素养</w:t>
      </w:r>
    </w:p>
    <w:p>
      <w:pPr/>
      <w:r>
        <w:t>　　职业素质要体现在临床工作的相关环节。</w:t>
      </w:r>
    </w:p>
    <w:p>
      <w:pPr/>
      <w:r>
        <w:t>　　(一)医德医风</w:t>
      </w:r>
    </w:p>
    <w:p>
      <w:pPr/>
      <w:r>
        <w:t>　　(二)沟通能力</w:t>
      </w:r>
    </w:p>
    <w:p>
      <w:pPr/>
      <w:r>
        <w:t>　　(三)人文关怀</w:t>
      </w:r>
    </w:p>
    <w:p>
      <w:pPr/>
      <w:r>
        <w:t>　　二、基本诊治技术</w:t>
      </w:r>
    </w:p>
    <w:p>
      <w:pPr/>
      <w:r>
        <w:t>　　(一)医院交叉感染控制</w:t>
      </w:r>
    </w:p>
    <w:p>
      <w:pPr/>
      <w:r>
        <w:t>　　在实施口腔检查、疾病诊断和治疗过程中体现无菌观念和防控医院交叉感染的意识，掌握基本方法。</w:t>
      </w:r>
    </w:p>
    <w:p>
      <w:pPr/>
      <w:r>
        <w:t>　　1.洗手、戴手套</w:t>
      </w:r>
    </w:p>
    <w:p>
      <w:pPr/>
      <w:r>
        <w:t>　　2.口腔黏膜消毒</w:t>
      </w:r>
    </w:p>
    <w:p>
      <w:pPr/>
      <w:r>
        <w:t>　　(二)基本检查技能</w:t>
      </w:r>
    </w:p>
    <w:p>
      <w:pPr/>
      <w:r>
        <w:t>　　1.口腔一般检查，填写检查表</w:t>
      </w:r>
    </w:p>
    <w:p>
      <w:pPr/>
      <w:r>
        <w:t>　　2.牙髓温度测试</w:t>
      </w:r>
    </w:p>
    <w:p>
      <w:pPr/>
      <w:r>
        <w:t>　　3.牙周探针检查</w:t>
      </w:r>
    </w:p>
    <w:p>
      <w:pPr/>
      <w:r>
        <w:t>　　4.咬合关系检查</w:t>
      </w:r>
    </w:p>
    <w:p>
      <w:pPr/>
      <w:r>
        <w:t>　　5.颞下颌关系检查</w:t>
      </w:r>
    </w:p>
    <w:p>
      <w:pPr/>
      <w:r>
        <w:t>　　6.下颌下腺检查</w:t>
      </w:r>
    </w:p>
    <w:p>
      <w:pPr/>
      <w:r>
        <w:t>　　7.社区牙周(CPI)检查和记录</w:t>
      </w:r>
    </w:p>
    <w:p>
      <w:pPr/>
      <w:r>
        <w:t>　　(三)基本操作技能</w:t>
      </w:r>
    </w:p>
    <w:p>
      <w:pPr/>
      <w:r>
        <w:t>　　1.刷牙指导(改良Bass刷牙法)</w:t>
      </w:r>
    </w:p>
    <w:p>
      <w:pPr/>
      <w:r>
        <w:t>　　2.窝沟封闭术</w:t>
      </w:r>
    </w:p>
    <w:p>
      <w:pPr/>
      <w:r>
        <w:t>　　3.口腔局部麻醉术</w:t>
      </w:r>
    </w:p>
    <w:p>
      <w:pPr/>
      <w:r>
        <w:t>　　4.G.V.Black</w:t>
      </w:r>
      <w:r>
        <w:rPr>
          <w:rFonts w:hint="eastAsia"/>
        </w:rPr>
        <w:t>Ⅱ</w:t>
      </w:r>
      <w:r>
        <w:t>类洞制备术(磨牙邻(牙合)面洞)</w:t>
      </w:r>
    </w:p>
    <w:p>
      <w:pPr/>
      <w:r>
        <w:t>　　5.磨牙开髓术</w:t>
      </w:r>
    </w:p>
    <w:p>
      <w:pPr/>
      <w:r>
        <w:t>　　6.龈上洁治术</w:t>
      </w:r>
    </w:p>
    <w:p>
      <w:pPr/>
      <w:r>
        <w:t>　　7.急性根尖周脓肿切开引流术</w:t>
      </w:r>
    </w:p>
    <w:p>
      <w:pPr/>
      <w:r>
        <w:t>　　8.牙拔除术</w:t>
      </w:r>
    </w:p>
    <w:p>
      <w:pPr/>
      <w:r>
        <w:t>　　9.口内缝合术</w:t>
      </w:r>
    </w:p>
    <w:p>
      <w:pPr/>
      <w:r>
        <w:t>　　10.颌面部绷带包扎技术</w:t>
      </w:r>
    </w:p>
    <w:p>
      <w:pPr/>
      <w:r>
        <w:t>　　11.牙列印模制取</w:t>
      </w:r>
    </w:p>
    <w:p>
      <w:pPr/>
      <w:r>
        <w:t>　　12.磨牙铸造金属全冠的牙体预备</w:t>
      </w:r>
    </w:p>
    <w:p>
      <w:pPr/>
      <w:r>
        <w:t>　　13.磨牙邻(牙合)面合金嵌体的牙体制备</w:t>
      </w:r>
    </w:p>
    <w:p>
      <w:pPr/>
      <w:r>
        <w:t>　　(四)基本急救技术</w:t>
      </w:r>
    </w:p>
    <w:p>
      <w:pPr/>
      <w:r>
        <w:t>　　1.血压测量</w:t>
      </w:r>
    </w:p>
    <w:p>
      <w:pPr/>
      <w:r>
        <w:t>　　2.吸氧术</w:t>
      </w:r>
    </w:p>
    <w:p>
      <w:pPr/>
      <w:r>
        <w:t>　　3.人工呼吸</w:t>
      </w:r>
    </w:p>
    <w:p>
      <w:pPr/>
      <w:r>
        <w:t>　　4.胸外心脏按压</w:t>
      </w:r>
    </w:p>
    <w:p>
      <w:pPr/>
      <w:r>
        <w:t>　　(五)基本诊断技术和辅助检查结果判读</w:t>
      </w:r>
    </w:p>
    <w:p>
      <w:pPr/>
      <w:r>
        <w:t>　　1.牙髓活力测试</w:t>
      </w:r>
    </w:p>
    <w:p>
      <w:pPr/>
      <w:r>
        <w:t>　　(1)温度测试</w:t>
      </w:r>
    </w:p>
    <w:p>
      <w:pPr/>
      <w:r>
        <w:t>　　(2)电测试</w:t>
      </w:r>
    </w:p>
    <w:p>
      <w:pPr/>
      <w:r>
        <w:t>　　2.X线检查</w:t>
      </w:r>
    </w:p>
    <w:p>
      <w:pPr/>
      <w:r>
        <w:t>　　(1)正常影像</w:t>
      </w:r>
    </w:p>
    <w:p>
      <w:pPr/>
      <w:r>
        <w:t>　　</w:t>
      </w:r>
      <w:r>
        <w:rPr>
          <w:rFonts w:hint="eastAsia"/>
        </w:rPr>
        <w:t>①</w:t>
      </w:r>
      <w:r>
        <w:t>口内片</w:t>
      </w:r>
    </w:p>
    <w:p>
      <w:pPr/>
      <w:r>
        <w:t>　　根尖片、(牙合)翼片、咬合片</w:t>
      </w:r>
    </w:p>
    <w:p>
      <w:pPr/>
      <w:r>
        <w:t>　　</w:t>
      </w:r>
      <w:r>
        <w:rPr>
          <w:rFonts w:hint="eastAsia"/>
        </w:rPr>
        <w:t>②</w:t>
      </w:r>
      <w:r>
        <w:t>口外片</w:t>
      </w:r>
    </w:p>
    <w:p>
      <w:pPr/>
      <w:r>
        <w:t>　　全口曲面体层片、华特位片</w:t>
      </w:r>
    </w:p>
    <w:p>
      <w:pPr/>
      <w:r>
        <w:t>　　(2)口腔颌面部疾病的X线诊断</w:t>
      </w:r>
    </w:p>
    <w:p>
      <w:pPr/>
      <w:r>
        <w:t>　　</w:t>
      </w:r>
      <w:r>
        <w:rPr>
          <w:rFonts w:hint="eastAsia"/>
        </w:rPr>
        <w:t>①</w:t>
      </w:r>
      <w:r>
        <w:t>牙体硬组织疾病</w:t>
      </w:r>
    </w:p>
    <w:p>
      <w:pPr/>
      <w:r>
        <w:t>　　</w:t>
      </w:r>
      <w:r>
        <w:rPr>
          <w:rFonts w:hint="eastAsia"/>
        </w:rPr>
        <w:t>②</w:t>
      </w:r>
      <w:r>
        <w:t>牙髓病变</w:t>
      </w:r>
    </w:p>
    <w:p>
      <w:pPr/>
      <w:r>
        <w:t>　　</w:t>
      </w:r>
      <w:r>
        <w:rPr>
          <w:rFonts w:hint="eastAsia"/>
        </w:rPr>
        <w:t>③</w:t>
      </w:r>
      <w:r>
        <w:t>根尖周病</w:t>
      </w:r>
    </w:p>
    <w:p>
      <w:pPr/>
      <w:r>
        <w:t>　　</w:t>
      </w:r>
      <w:r>
        <w:rPr>
          <w:rFonts w:hint="eastAsia"/>
        </w:rPr>
        <w:t>④</w:t>
      </w:r>
      <w:r>
        <w:t>牙发育异常</w:t>
      </w:r>
    </w:p>
    <w:p>
      <w:pPr/>
      <w:r>
        <w:t>　　</w:t>
      </w:r>
      <w:r>
        <w:rPr>
          <w:rFonts w:hint="eastAsia"/>
        </w:rPr>
        <w:t>⑤</w:t>
      </w:r>
      <w:r>
        <w:t>牙周炎</w:t>
      </w:r>
    </w:p>
    <w:p>
      <w:pPr/>
      <w:r>
        <w:t>　　</w:t>
      </w:r>
      <w:r>
        <w:rPr>
          <w:rFonts w:hint="eastAsia"/>
        </w:rPr>
        <w:t>⑥</w:t>
      </w:r>
      <w:r>
        <w:t>阻生智齿</w:t>
      </w:r>
    </w:p>
    <w:p>
      <w:pPr/>
      <w:r>
        <w:t>　　</w:t>
      </w:r>
      <w:r>
        <w:rPr>
          <w:rFonts w:hint="eastAsia"/>
        </w:rPr>
        <w:t>⑦</w:t>
      </w:r>
      <w:r>
        <w:t>颌骨囊性病变</w:t>
      </w:r>
    </w:p>
    <w:p>
      <w:pPr/>
      <w:r>
        <w:t>　　</w:t>
      </w:r>
      <w:r>
        <w:rPr>
          <w:rFonts w:hint="eastAsia"/>
        </w:rPr>
        <w:t>⑧</w:t>
      </w:r>
      <w:r>
        <w:t>颌面骨骨折</w:t>
      </w:r>
    </w:p>
    <w:p>
      <w:pPr/>
      <w:r>
        <w:t>　　(3)根管充填后根尖片</w:t>
      </w:r>
    </w:p>
    <w:p>
      <w:pPr/>
      <w:r>
        <w:t>　　3.实验室检查</w:t>
      </w:r>
    </w:p>
    <w:p>
      <w:pPr/>
      <w:r>
        <w:t>　　(1)血、尿、粪常规</w:t>
      </w:r>
    </w:p>
    <w:p>
      <w:pPr/>
      <w:r>
        <w:t>　　(2)凝血功能</w:t>
      </w:r>
    </w:p>
    <w:p>
      <w:pPr/>
      <w:r>
        <w:t>　　血浆凝血酶原时间(PT)</w:t>
      </w:r>
    </w:p>
    <w:p>
      <w:pPr/>
      <w:r>
        <w:t>　　活化部分凝血酶时间(APTT)</w:t>
      </w:r>
    </w:p>
    <w:p>
      <w:pPr/>
      <w:r>
        <w:t>　　血浆纤维蛋白原(Fg)</w:t>
      </w:r>
    </w:p>
    <w:p>
      <w:pPr/>
      <w:r>
        <w:t>　　(3)血清电解质检查</w:t>
      </w:r>
    </w:p>
    <w:p>
      <w:pPr/>
      <w:r>
        <w:t>　　(4)血糖</w:t>
      </w:r>
    </w:p>
    <w:p>
      <w:pPr/>
      <w:r>
        <w:t>　　(5)血沉</w:t>
      </w:r>
    </w:p>
    <w:p>
      <w:pPr/>
      <w:r>
        <w:t>　　(6)肝功能</w:t>
      </w:r>
    </w:p>
    <w:p>
      <w:pPr/>
      <w:r>
        <w:t>　　(7)肾功能</w:t>
      </w:r>
    </w:p>
    <w:p>
      <w:pPr/>
      <w:r>
        <w:t>　　(8)乙型肝炎病毒免疫标志物</w:t>
      </w:r>
    </w:p>
    <w:p>
      <w:pPr/>
      <w:r>
        <w:br w:type="textWrapping"/>
      </w:r>
      <w:r>
        <w:drawing>
          <wp:inline distT="0" distB="0" distL="0" distR="0">
            <wp:extent cx="5543550" cy="5010150"/>
            <wp:effectExtent l="19050" t="0" r="0" b="0"/>
            <wp:docPr id="4" name="图片 1" descr="http://file.koolearn.com/60931449458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http://file.koolearn.com/609314494585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/>
      <w:r>
        <w:t>　　(二)病例分析</w:t>
      </w:r>
    </w:p>
    <w:p>
      <w:pPr/>
      <w:r>
        <w:t>　　模拟口腔疾病的标准化病例，每个病例至少包括2-3种疾病。病例分析包括诊断、鉴别诊断及其依据和治疗设计。</w:t>
      </w:r>
    </w:p>
    <w:p>
      <w:pPr/>
      <w:r>
        <w:t>　　1.龋病</w:t>
      </w:r>
    </w:p>
    <w:p>
      <w:pPr/>
      <w:r>
        <w:t>　　2.牙本质过敏症</w:t>
      </w:r>
    </w:p>
    <w:p>
      <w:pPr/>
      <w:r>
        <w:t>　　3.牙髓病</w:t>
      </w:r>
    </w:p>
    <w:p>
      <w:pPr/>
      <w:r>
        <w:t>　　4.根尖周炎</w:t>
      </w:r>
    </w:p>
    <w:p>
      <w:pPr/>
      <w:r>
        <w:t>　　5.慢性龈炎</w:t>
      </w:r>
    </w:p>
    <w:p>
      <w:pPr/>
      <w:r>
        <w:t>　　6.药物性牙龈肥大</w:t>
      </w:r>
    </w:p>
    <w:p>
      <w:pPr/>
      <w:r>
        <w:t>　　7.妊娠期龈炎</w:t>
      </w:r>
    </w:p>
    <w:p>
      <w:pPr/>
      <w:r>
        <w:t>　　8.慢性牙周炎</w:t>
      </w:r>
    </w:p>
    <w:p>
      <w:pPr/>
      <w:r>
        <w:t>　　9.侵袭性牙周炎</w:t>
      </w:r>
    </w:p>
    <w:p>
      <w:pPr/>
      <w:r>
        <w:t>　　10.牙周脓肿</w:t>
      </w:r>
    </w:p>
    <w:p>
      <w:pPr/>
      <w:r>
        <w:t>　　11.牙周-牙髓联合病变</w:t>
      </w:r>
    </w:p>
    <w:p>
      <w:pPr/>
      <w:r>
        <w:t>　　12.复发性口腔溃疡</w:t>
      </w:r>
    </w:p>
    <w:p>
      <w:pPr/>
      <w:r>
        <w:t>　　13.口腔念珠菌病</w:t>
      </w:r>
    </w:p>
    <w:p>
      <w:pPr/>
      <w:r>
        <w:t>　　14.口腔白斑病</w:t>
      </w:r>
    </w:p>
    <w:p>
      <w:pPr/>
      <w:r>
        <w:t>　　15.口腔扁平苔藓</w:t>
      </w:r>
    </w:p>
    <w:p>
      <w:pPr/>
      <w:r>
        <w:t>　　16.牙外伤</w:t>
      </w:r>
    </w:p>
    <w:p>
      <w:pPr/>
      <w:r>
        <w:t>　　17.干槽症</w:t>
      </w:r>
    </w:p>
    <w:p>
      <w:pPr/>
      <w:r>
        <w:t>　　18.智牙冠周炎</w:t>
      </w:r>
    </w:p>
    <w:p>
      <w:pPr/>
      <w:r>
        <w:t>　　19.颌面部间隙感染</w:t>
      </w:r>
    </w:p>
    <w:p>
      <w:pPr/>
      <w:r>
        <w:t>　　20.口腔颌面部创伤</w:t>
      </w:r>
    </w:p>
    <w:p>
      <w:pPr/>
      <w:r>
        <w:t>　　21.口腔颌面部囊性病变</w:t>
      </w:r>
    </w:p>
    <w:p>
      <w:pPr/>
      <w:r>
        <w:t>　　22.口腔癌</w:t>
      </w:r>
    </w:p>
    <w:p>
      <w:pPr/>
      <w:r>
        <w:t>　　23.三叉神经痛</w:t>
      </w:r>
    </w:p>
    <w:p>
      <w:pPr/>
      <w:r>
        <w:t>　　24.牙体缺损</w:t>
      </w:r>
    </w:p>
    <w:p>
      <w:pPr/>
      <w:r>
        <w:t>　　25.牙列缺损</w:t>
      </w:r>
    </w:p>
    <w:p>
      <w:pPr/>
      <w:r>
        <w:t>　　26.牙列缺失</w:t>
      </w:r>
    </w:p>
    <w:p>
      <w:pPr>
        <w:rPr>
          <w:rFonts w:hint="eastAsia"/>
        </w:rPr>
      </w:pPr>
    </w:p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  <w:jc w:val="right"/>
      <w:rPr>
        <w:rFonts w:hint="eastAsia" w:ascii="宋体" w:hAnsi="宋体" w:eastAsia="宋体" w:cs="宋体"/>
        <w:sz w:val="20"/>
        <w:szCs w:val="28"/>
        <w:lang w:val="en-US" w:eastAsia="zh-CN"/>
      </w:rPr>
    </w:pPr>
    <w:r>
      <w:rPr>
        <w:rFonts w:hint="eastAsia" w:ascii="宋体" w:hAnsi="宋体" w:eastAsia="宋体" w:cs="宋体"/>
        <w:sz w:val="20"/>
        <w:szCs w:val="2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-49530</wp:posOffset>
          </wp:positionV>
          <wp:extent cx="1387475" cy="373380"/>
          <wp:effectExtent l="0" t="0" r="3175" b="7620"/>
          <wp:wrapSquare wrapText="bothSides"/>
          <wp:docPr id="2" name="图片 6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标志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733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4"/>
      <w:pBdr>
        <w:bottom w:val="single" w:color="auto" w:sz="4" w:space="1"/>
      </w:pBdr>
      <w:jc w:val="right"/>
      <w:rPr>
        <w:rFonts w:hint="eastAsia" w:ascii="宋体" w:hAnsi="宋体" w:eastAsia="宋体" w:cs="宋体"/>
        <w:sz w:val="20"/>
        <w:szCs w:val="28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1566545"/>
          <wp:effectExtent l="0" t="1635125" r="0" b="1637030"/>
          <wp:wrapNone/>
          <wp:docPr id="1" name="WordPictureWatermark9797701" descr="水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797701" descr="水印LOGO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rcRect/>
                  <a:stretch>
                    <a:fillRect/>
                  </a:stretch>
                </pic:blipFill>
                <pic:spPr>
                  <a:xfrm rot="18900000">
                    <a:off x="0" y="0"/>
                    <a:ext cx="5273675" cy="15665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0"/>
        <w:szCs w:val="28"/>
      </w:rPr>
      <w:t>北京星恒教育科技有限公司www.xinghengedu.com</w:t>
    </w:r>
  </w:p>
  <w:p>
    <w:pPr>
      <w:pStyle w:val="4"/>
      <w:pBdr>
        <w:bottom w:val="none" w:color="auto" w:sz="0" w:space="1"/>
      </w:pBdr>
      <w:jc w:val="both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661"/>
    <w:rsid w:val="00031C64"/>
    <w:rsid w:val="000B27E7"/>
    <w:rsid w:val="00146C41"/>
    <w:rsid w:val="00161DA0"/>
    <w:rsid w:val="001A2EC6"/>
    <w:rsid w:val="002109D5"/>
    <w:rsid w:val="00237EBD"/>
    <w:rsid w:val="00274A61"/>
    <w:rsid w:val="00294776"/>
    <w:rsid w:val="002B57BD"/>
    <w:rsid w:val="002C520A"/>
    <w:rsid w:val="002E1F1C"/>
    <w:rsid w:val="003920FB"/>
    <w:rsid w:val="00392E09"/>
    <w:rsid w:val="003C0DE4"/>
    <w:rsid w:val="003D6C09"/>
    <w:rsid w:val="00462E27"/>
    <w:rsid w:val="004A0752"/>
    <w:rsid w:val="004E3012"/>
    <w:rsid w:val="00590506"/>
    <w:rsid w:val="00632661"/>
    <w:rsid w:val="0065732E"/>
    <w:rsid w:val="00700281"/>
    <w:rsid w:val="00780D89"/>
    <w:rsid w:val="007E1A7A"/>
    <w:rsid w:val="008C74DE"/>
    <w:rsid w:val="008F1262"/>
    <w:rsid w:val="00931403"/>
    <w:rsid w:val="00976682"/>
    <w:rsid w:val="009A789F"/>
    <w:rsid w:val="00A30FB5"/>
    <w:rsid w:val="00A75C36"/>
    <w:rsid w:val="00B75912"/>
    <w:rsid w:val="00B90D31"/>
    <w:rsid w:val="00BD2C99"/>
    <w:rsid w:val="00C5110E"/>
    <w:rsid w:val="00C71F51"/>
    <w:rsid w:val="00C959DB"/>
    <w:rsid w:val="00C970CE"/>
    <w:rsid w:val="00CA0F94"/>
    <w:rsid w:val="00CD2248"/>
    <w:rsid w:val="00CE0DE1"/>
    <w:rsid w:val="00D04B9D"/>
    <w:rsid w:val="00D15645"/>
    <w:rsid w:val="00D20134"/>
    <w:rsid w:val="00D63FF3"/>
    <w:rsid w:val="00DB100C"/>
    <w:rsid w:val="00E11215"/>
    <w:rsid w:val="00F0622F"/>
    <w:rsid w:val="00F374F6"/>
    <w:rsid w:val="379D15D6"/>
    <w:rsid w:val="434B2040"/>
    <w:rsid w:val="710B4F07"/>
    <w:rsid w:val="7F9E08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207</Words>
  <Characters>1183</Characters>
  <Lines>9</Lines>
  <Paragraphs>2</Paragraphs>
  <ScaleCrop>false</ScaleCrop>
  <LinksUpToDate>false</LinksUpToDate>
  <CharactersWithSpaces>1388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2014-07-30T10:29:00Z</dcterms:created>
  <dc:creator>jinjunliang</dc:creator>
  <cp:lastModifiedBy>Administrator</cp:lastModifiedBy>
  <dcterms:modified xsi:type="dcterms:W3CDTF">2015-12-10T08:41:28Z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